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2D10C" w14:textId="42AE41EF" w:rsidR="00AF0C74" w:rsidRDefault="00AF0C74" w:rsidP="00155064">
      <w:pPr>
        <w:spacing w:line="240" w:lineRule="exact"/>
        <w:rPr>
          <w:rFonts w:asciiTheme="majorHAnsi" w:hAnsiTheme="majorHAnsi"/>
          <w:sz w:val="22"/>
          <w:szCs w:val="22"/>
        </w:rPr>
      </w:pPr>
      <w:r>
        <w:rPr>
          <w:rFonts w:asciiTheme="majorHAnsi" w:hAnsiTheme="majorHAnsi"/>
          <w:noProof/>
          <w:sz w:val="22"/>
          <w:szCs w:val="22"/>
        </w:rPr>
        <w:drawing>
          <wp:anchor distT="0" distB="0" distL="114300" distR="114300" simplePos="0" relativeHeight="251658240" behindDoc="1" locked="0" layoutInCell="1" allowOverlap="1" wp14:anchorId="67479523" wp14:editId="1BD6082B">
            <wp:simplePos x="0" y="0"/>
            <wp:positionH relativeFrom="margin">
              <wp:align>left</wp:align>
            </wp:positionH>
            <wp:positionV relativeFrom="page">
              <wp:posOffset>929005</wp:posOffset>
            </wp:positionV>
            <wp:extent cx="2400300" cy="1355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jpg"/>
                    <pic:cNvPicPr/>
                  </pic:nvPicPr>
                  <pic:blipFill>
                    <a:blip r:embed="rId7"/>
                    <a:stretch>
                      <a:fillRect/>
                    </a:stretch>
                  </pic:blipFill>
                  <pic:spPr>
                    <a:xfrm>
                      <a:off x="0" y="0"/>
                      <a:ext cx="2400300" cy="1355725"/>
                    </a:xfrm>
                    <a:prstGeom prst="rect">
                      <a:avLst/>
                    </a:prstGeom>
                  </pic:spPr>
                </pic:pic>
              </a:graphicData>
            </a:graphic>
            <wp14:sizeRelH relativeFrom="margin">
              <wp14:pctWidth>0</wp14:pctWidth>
            </wp14:sizeRelH>
            <wp14:sizeRelV relativeFrom="margin">
              <wp14:pctHeight>0</wp14:pctHeight>
            </wp14:sizeRelV>
          </wp:anchor>
        </w:drawing>
      </w:r>
    </w:p>
    <w:p w14:paraId="66BC8745" w14:textId="77777777" w:rsidR="00AF0C74" w:rsidRDefault="00AF0C74" w:rsidP="00155064">
      <w:pPr>
        <w:spacing w:line="240" w:lineRule="exact"/>
        <w:rPr>
          <w:rFonts w:asciiTheme="majorHAnsi" w:hAnsiTheme="majorHAnsi"/>
          <w:sz w:val="22"/>
          <w:szCs w:val="22"/>
        </w:rPr>
      </w:pPr>
    </w:p>
    <w:p w14:paraId="77899826" w14:textId="41C772B8" w:rsidR="00AF0C74" w:rsidRDefault="00AF0C74" w:rsidP="00155064">
      <w:pPr>
        <w:spacing w:line="240" w:lineRule="exact"/>
        <w:rPr>
          <w:rFonts w:asciiTheme="majorHAnsi" w:hAnsiTheme="majorHAnsi"/>
          <w:sz w:val="22"/>
          <w:szCs w:val="22"/>
        </w:rPr>
      </w:pPr>
    </w:p>
    <w:p w14:paraId="087F39D0" w14:textId="77777777" w:rsidR="00AF0C74" w:rsidRDefault="00AF0C74" w:rsidP="00155064">
      <w:pPr>
        <w:spacing w:line="240" w:lineRule="exact"/>
        <w:rPr>
          <w:rFonts w:asciiTheme="majorHAnsi" w:hAnsiTheme="majorHAnsi"/>
          <w:sz w:val="22"/>
          <w:szCs w:val="22"/>
        </w:rPr>
      </w:pPr>
    </w:p>
    <w:p w14:paraId="1EFC9F31" w14:textId="77777777" w:rsidR="00AF0C74" w:rsidRDefault="00AF0C74" w:rsidP="00155064">
      <w:pPr>
        <w:spacing w:line="240" w:lineRule="exact"/>
        <w:rPr>
          <w:rFonts w:asciiTheme="majorHAnsi" w:hAnsiTheme="majorHAnsi"/>
          <w:sz w:val="22"/>
          <w:szCs w:val="22"/>
        </w:rPr>
      </w:pPr>
    </w:p>
    <w:p w14:paraId="654C8277" w14:textId="77777777" w:rsidR="00AF0C74" w:rsidRDefault="00AF0C74" w:rsidP="00155064">
      <w:pPr>
        <w:spacing w:line="240" w:lineRule="exact"/>
        <w:rPr>
          <w:rFonts w:asciiTheme="majorHAnsi" w:hAnsiTheme="majorHAnsi"/>
          <w:sz w:val="22"/>
          <w:szCs w:val="22"/>
        </w:rPr>
      </w:pPr>
    </w:p>
    <w:p w14:paraId="67482F42" w14:textId="77777777" w:rsidR="00170F22" w:rsidRDefault="00170F22" w:rsidP="00155064">
      <w:pPr>
        <w:spacing w:line="240" w:lineRule="exact"/>
        <w:rPr>
          <w:rFonts w:asciiTheme="majorHAnsi" w:hAnsiTheme="majorHAnsi"/>
          <w:sz w:val="22"/>
          <w:szCs w:val="22"/>
        </w:rPr>
      </w:pPr>
    </w:p>
    <w:p w14:paraId="489FD3C9" w14:textId="77777777" w:rsidR="00170F22" w:rsidRDefault="00170F22" w:rsidP="00155064">
      <w:pPr>
        <w:spacing w:line="240" w:lineRule="exact"/>
        <w:rPr>
          <w:rFonts w:asciiTheme="majorHAnsi" w:hAnsiTheme="majorHAnsi"/>
          <w:sz w:val="22"/>
          <w:szCs w:val="22"/>
        </w:rPr>
      </w:pPr>
    </w:p>
    <w:p w14:paraId="4959A990" w14:textId="77777777" w:rsidR="00170F22" w:rsidRPr="00256373" w:rsidRDefault="00170F22" w:rsidP="00155064">
      <w:pPr>
        <w:spacing w:line="240" w:lineRule="exact"/>
        <w:rPr>
          <w:rFonts w:asciiTheme="majorHAnsi" w:hAnsiTheme="majorHAnsi" w:cstheme="majorHAnsi"/>
          <w:sz w:val="22"/>
          <w:szCs w:val="22"/>
        </w:rPr>
      </w:pPr>
    </w:p>
    <w:p w14:paraId="735E0D79" w14:textId="63BF756C" w:rsidR="00170F22" w:rsidRDefault="00170F22" w:rsidP="00155064">
      <w:pPr>
        <w:spacing w:line="240" w:lineRule="exact"/>
        <w:rPr>
          <w:rFonts w:asciiTheme="majorHAnsi" w:hAnsiTheme="majorHAnsi" w:cstheme="majorHAnsi"/>
          <w:sz w:val="22"/>
          <w:szCs w:val="22"/>
        </w:rPr>
      </w:pPr>
    </w:p>
    <w:p w14:paraId="43089A68" w14:textId="3C187062" w:rsidR="00AD3AC5" w:rsidRDefault="00AD3AC5" w:rsidP="00155064">
      <w:pPr>
        <w:spacing w:line="240" w:lineRule="exact"/>
        <w:rPr>
          <w:rFonts w:asciiTheme="majorHAnsi" w:hAnsiTheme="majorHAnsi" w:cstheme="majorHAnsi"/>
          <w:sz w:val="22"/>
          <w:szCs w:val="22"/>
        </w:rPr>
      </w:pPr>
    </w:p>
    <w:p w14:paraId="14532390" w14:textId="77777777" w:rsidR="00AD3AC5" w:rsidRPr="00AD3AC5" w:rsidRDefault="00AD3AC5" w:rsidP="00AD3AC5">
      <w:pPr>
        <w:jc w:val="both"/>
        <w:rPr>
          <w:rFonts w:ascii="Calibri" w:hAnsi="Calibri" w:cs="Calibri"/>
          <w:b/>
          <w:bCs/>
        </w:rPr>
      </w:pPr>
      <w:r w:rsidRPr="00AD3AC5">
        <w:rPr>
          <w:rFonts w:ascii="Calibri" w:hAnsi="Calibri" w:cs="Calibri"/>
          <w:b/>
          <w:bCs/>
        </w:rPr>
        <w:t xml:space="preserve">OPA Statement on 30-Days’ </w:t>
      </w:r>
      <w:proofErr w:type="spellStart"/>
      <w:r w:rsidRPr="00AD3AC5">
        <w:rPr>
          <w:rFonts w:ascii="Calibri" w:hAnsi="Calibri" w:cs="Calibri"/>
          <w:b/>
          <w:bCs/>
        </w:rPr>
        <w:t>Supply</w:t>
      </w:r>
      <w:proofErr w:type="spellEnd"/>
    </w:p>
    <w:p w14:paraId="006E9B40" w14:textId="77777777" w:rsidR="00AD3AC5" w:rsidRPr="00AD3AC5" w:rsidRDefault="00AD3AC5" w:rsidP="00AD3AC5">
      <w:pPr>
        <w:jc w:val="both"/>
        <w:rPr>
          <w:rFonts w:ascii="Calibri" w:hAnsi="Calibri" w:cs="Calibri"/>
        </w:rPr>
      </w:pPr>
    </w:p>
    <w:p w14:paraId="6D2942D6" w14:textId="5487FFD6" w:rsidR="00AD3AC5" w:rsidRPr="00AD3AC5" w:rsidRDefault="00AD3AC5" w:rsidP="00AD3AC5">
      <w:pPr>
        <w:jc w:val="both"/>
        <w:rPr>
          <w:rFonts w:ascii="Calibri" w:hAnsi="Calibri" w:cs="Calibri"/>
          <w:color w:val="000000"/>
        </w:rPr>
      </w:pPr>
      <w:bookmarkStart w:id="0" w:name="_GoBack"/>
      <w:r w:rsidRPr="00AD3AC5">
        <w:rPr>
          <w:rFonts w:ascii="Calibri" w:hAnsi="Calibri" w:cs="Calibri"/>
          <w:b/>
          <w:bCs/>
        </w:rPr>
        <w:t>OPA CEO, Justin Bates</w:t>
      </w:r>
      <w:proofErr w:type="gramStart"/>
      <w:r w:rsidRPr="00AD3AC5">
        <w:rPr>
          <w:rFonts w:ascii="Calibri" w:hAnsi="Calibri" w:cs="Calibri"/>
        </w:rPr>
        <w:t>:  “</w:t>
      </w:r>
      <w:proofErr w:type="gramEnd"/>
      <w:r w:rsidRPr="00AD3AC5">
        <w:rPr>
          <w:rFonts w:ascii="Calibri" w:hAnsi="Calibri" w:cs="Calibri"/>
          <w:color w:val="000000"/>
        </w:rPr>
        <w:t xml:space="preserve">Ontario pharmacy professionals are healthcare providers on the front-lines of the COVID-19 pandemic. Recently, many of the provinces across Canada implemented a temporary 30-day supply recommendation to protect and maintain Canada’s drug supply chain </w:t>
      </w:r>
      <w:r w:rsidRPr="00AD3AC5">
        <w:rPr>
          <w:rFonts w:ascii="Calibri" w:hAnsi="Calibri" w:cs="Calibri"/>
          <w:color w:val="000000" w:themeColor="text1"/>
        </w:rPr>
        <w:t>as a mechanism to mitigate current shortages and avoid potential supply disruptions downstream. Global drug shortages have been prevalent even before COVID-19. Now, amidst the growing public uncertainty stemming from the pandemic, we must be proactive in ensuring that all Ontarians – and Canadians – have continued access to the medications they need. Collectively, we agree that patients should not have to endure any additional financial burden. Pharmacists appreciate that this may introduce a temporary albeit necessary inconvenience for some patients to ensure their continuity of care. Pharmacists and pharmacy technicians are in a difficult position explaining these changes to patients, despite a stressful workload, and to find workable solutions for those with whom this presents a significant hardship. OPA is urging the Ontario government to immediately implement an interim suspension of any additional copayments to Ontario Drug Benefit recipients stemming from the need to move to 30-day supplies on medications. We are also urging all private drug plans and employer groups to consider similar interim suspensions of private insurance copayments and deductibles that result from monthly dispensing.”</w:t>
      </w:r>
    </w:p>
    <w:bookmarkEnd w:id="0"/>
    <w:p w14:paraId="109C28F6" w14:textId="77777777" w:rsidR="00AD3AC5" w:rsidRPr="00256373" w:rsidRDefault="00AD3AC5" w:rsidP="00155064">
      <w:pPr>
        <w:spacing w:line="240" w:lineRule="exact"/>
        <w:rPr>
          <w:rFonts w:asciiTheme="majorHAnsi" w:hAnsiTheme="majorHAnsi" w:cstheme="majorHAnsi"/>
          <w:sz w:val="22"/>
          <w:szCs w:val="22"/>
        </w:rPr>
      </w:pPr>
    </w:p>
    <w:sectPr w:rsidR="00AD3AC5" w:rsidRPr="00256373" w:rsidSect="00AF0C74">
      <w:pgSz w:w="12240" w:h="15840" w:code="1"/>
      <w:pgMar w:top="1276" w:right="1440" w:bottom="1440" w:left="1987" w:header="0"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BB971" w14:textId="77777777" w:rsidR="001E424D" w:rsidRDefault="001E424D" w:rsidP="005C6366">
      <w:r>
        <w:separator/>
      </w:r>
    </w:p>
  </w:endnote>
  <w:endnote w:type="continuationSeparator" w:id="0">
    <w:p w14:paraId="36E2555A" w14:textId="77777777" w:rsidR="001E424D" w:rsidRDefault="001E424D" w:rsidP="005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rber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DD988" w14:textId="77777777" w:rsidR="001E424D" w:rsidRDefault="001E424D" w:rsidP="005C6366">
      <w:r>
        <w:separator/>
      </w:r>
    </w:p>
  </w:footnote>
  <w:footnote w:type="continuationSeparator" w:id="0">
    <w:p w14:paraId="40D7EE3C" w14:textId="77777777" w:rsidR="001E424D" w:rsidRDefault="001E424D" w:rsidP="005C6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95C"/>
    <w:multiLevelType w:val="hybridMultilevel"/>
    <w:tmpl w:val="096CCB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0709A4"/>
    <w:multiLevelType w:val="hybridMultilevel"/>
    <w:tmpl w:val="DEC0F6C4"/>
    <w:lvl w:ilvl="0" w:tplc="0409000F">
      <w:start w:val="1"/>
      <w:numFmt w:val="decimal"/>
      <w:lvlText w:val="%1."/>
      <w:lvlJc w:val="left"/>
      <w:pPr>
        <w:ind w:left="360" w:hanging="360"/>
      </w:pPr>
      <w:rPr>
        <w:rFonts w:hint="default"/>
      </w:rPr>
    </w:lvl>
    <w:lvl w:ilvl="1" w:tplc="871CAF3C">
      <w:numFmt w:val="bullet"/>
      <w:lvlText w:val="-"/>
      <w:lvlJc w:val="left"/>
      <w:pPr>
        <w:ind w:left="1080" w:hanging="360"/>
      </w:pPr>
      <w:rPr>
        <w:rFonts w:ascii="Calibri" w:eastAsia="Cambria" w:hAnsi="Calibri"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7F87"/>
    <w:multiLevelType w:val="hybridMultilevel"/>
    <w:tmpl w:val="40987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473AA0"/>
    <w:multiLevelType w:val="hybridMultilevel"/>
    <w:tmpl w:val="0C1842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C8E2DAE"/>
    <w:multiLevelType w:val="hybridMultilevel"/>
    <w:tmpl w:val="74208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5910F3"/>
    <w:multiLevelType w:val="hybridMultilevel"/>
    <w:tmpl w:val="E98C3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ED1F74"/>
    <w:multiLevelType w:val="hybridMultilevel"/>
    <w:tmpl w:val="139E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6EDD9"/>
    <w:multiLevelType w:val="hybridMultilevel"/>
    <w:tmpl w:val="86EC47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CA69A8"/>
    <w:multiLevelType w:val="hybridMultilevel"/>
    <w:tmpl w:val="35986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4C6945"/>
    <w:multiLevelType w:val="hybridMultilevel"/>
    <w:tmpl w:val="7692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530C5"/>
    <w:multiLevelType w:val="hybridMultilevel"/>
    <w:tmpl w:val="8342D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B11B9B"/>
    <w:multiLevelType w:val="hybridMultilevel"/>
    <w:tmpl w:val="691CEFC6"/>
    <w:lvl w:ilvl="0" w:tplc="871CAF3C">
      <w:numFmt w:val="bullet"/>
      <w:lvlText w:val="-"/>
      <w:lvlJc w:val="left"/>
      <w:pPr>
        <w:ind w:left="1080" w:hanging="360"/>
      </w:pPr>
      <w:rPr>
        <w:rFonts w:ascii="Calibri" w:eastAsia="Cambria" w:hAnsi="Calibri"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50333EC"/>
    <w:multiLevelType w:val="hybridMultilevel"/>
    <w:tmpl w:val="FDB00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8279F5"/>
    <w:multiLevelType w:val="hybridMultilevel"/>
    <w:tmpl w:val="6B0C4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112E97"/>
    <w:multiLevelType w:val="hybridMultilevel"/>
    <w:tmpl w:val="C96E34E8"/>
    <w:lvl w:ilvl="0" w:tplc="07A0C1E4">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6F5CBA"/>
    <w:multiLevelType w:val="hybridMultilevel"/>
    <w:tmpl w:val="44CEF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D75C4"/>
    <w:multiLevelType w:val="hybridMultilevel"/>
    <w:tmpl w:val="4664C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4322F95"/>
    <w:multiLevelType w:val="hybridMultilevel"/>
    <w:tmpl w:val="B10ED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5B3B86"/>
    <w:multiLevelType w:val="hybridMultilevel"/>
    <w:tmpl w:val="84C03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C385EC4"/>
    <w:multiLevelType w:val="hybridMultilevel"/>
    <w:tmpl w:val="FA26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3204B"/>
    <w:multiLevelType w:val="hybridMultilevel"/>
    <w:tmpl w:val="A574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AC499E"/>
    <w:multiLevelType w:val="hybridMultilevel"/>
    <w:tmpl w:val="ED9292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6"/>
  </w:num>
  <w:num w:numId="3">
    <w:abstractNumId w:val="15"/>
  </w:num>
  <w:num w:numId="4">
    <w:abstractNumId w:val="9"/>
  </w:num>
  <w:num w:numId="5">
    <w:abstractNumId w:val="14"/>
  </w:num>
  <w:num w:numId="6">
    <w:abstractNumId w:val="1"/>
  </w:num>
  <w:num w:numId="7">
    <w:abstractNumId w:val="11"/>
  </w:num>
  <w:num w:numId="8">
    <w:abstractNumId w:val="4"/>
  </w:num>
  <w:num w:numId="9">
    <w:abstractNumId w:val="5"/>
  </w:num>
  <w:num w:numId="10">
    <w:abstractNumId w:val="12"/>
  </w:num>
  <w:num w:numId="11">
    <w:abstractNumId w:val="13"/>
  </w:num>
  <w:num w:numId="12">
    <w:abstractNumId w:val="2"/>
  </w:num>
  <w:num w:numId="13">
    <w:abstractNumId w:val="16"/>
  </w:num>
  <w:num w:numId="14">
    <w:abstractNumId w:val="21"/>
  </w:num>
  <w:num w:numId="15">
    <w:abstractNumId w:val="0"/>
  </w:num>
  <w:num w:numId="16">
    <w:abstractNumId w:val="17"/>
  </w:num>
  <w:num w:numId="17">
    <w:abstractNumId w:val="18"/>
  </w:num>
  <w:num w:numId="18">
    <w:abstractNumId w:val="2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W0tDS0NDcwNjY2MDJU0lEKTi0uzszPAykwrAUAcCKvnCwAAAA="/>
  </w:docVars>
  <w:rsids>
    <w:rsidRoot w:val="005C6366"/>
    <w:rsid w:val="00031E5D"/>
    <w:rsid w:val="00040A4C"/>
    <w:rsid w:val="00041DC3"/>
    <w:rsid w:val="00062886"/>
    <w:rsid w:val="0008442C"/>
    <w:rsid w:val="0008691C"/>
    <w:rsid w:val="000A2932"/>
    <w:rsid w:val="00106B6D"/>
    <w:rsid w:val="0014556D"/>
    <w:rsid w:val="00155064"/>
    <w:rsid w:val="00170F22"/>
    <w:rsid w:val="00175555"/>
    <w:rsid w:val="001A7F49"/>
    <w:rsid w:val="001C7612"/>
    <w:rsid w:val="001E424D"/>
    <w:rsid w:val="001F07FA"/>
    <w:rsid w:val="00204A62"/>
    <w:rsid w:val="002126BA"/>
    <w:rsid w:val="002379E2"/>
    <w:rsid w:val="0025369D"/>
    <w:rsid w:val="00256373"/>
    <w:rsid w:val="00264867"/>
    <w:rsid w:val="00290855"/>
    <w:rsid w:val="002B4AF4"/>
    <w:rsid w:val="002D5F87"/>
    <w:rsid w:val="002E49DA"/>
    <w:rsid w:val="00314320"/>
    <w:rsid w:val="00346FD4"/>
    <w:rsid w:val="00380486"/>
    <w:rsid w:val="00384ED6"/>
    <w:rsid w:val="00390EDE"/>
    <w:rsid w:val="003B7E89"/>
    <w:rsid w:val="00412EEB"/>
    <w:rsid w:val="00460F4D"/>
    <w:rsid w:val="004D0F97"/>
    <w:rsid w:val="004D3E2A"/>
    <w:rsid w:val="004E500C"/>
    <w:rsid w:val="004F2633"/>
    <w:rsid w:val="005033C2"/>
    <w:rsid w:val="00514B96"/>
    <w:rsid w:val="0053055F"/>
    <w:rsid w:val="00547BA1"/>
    <w:rsid w:val="005771B5"/>
    <w:rsid w:val="00586487"/>
    <w:rsid w:val="005B7289"/>
    <w:rsid w:val="005C5056"/>
    <w:rsid w:val="005C6366"/>
    <w:rsid w:val="005E131D"/>
    <w:rsid w:val="005F1F51"/>
    <w:rsid w:val="0061683B"/>
    <w:rsid w:val="00656D06"/>
    <w:rsid w:val="006575E9"/>
    <w:rsid w:val="006A5E2C"/>
    <w:rsid w:val="006D1138"/>
    <w:rsid w:val="006D1299"/>
    <w:rsid w:val="006F77B2"/>
    <w:rsid w:val="00703151"/>
    <w:rsid w:val="0070700C"/>
    <w:rsid w:val="00716B54"/>
    <w:rsid w:val="0075687E"/>
    <w:rsid w:val="00770C01"/>
    <w:rsid w:val="00780E19"/>
    <w:rsid w:val="0078221F"/>
    <w:rsid w:val="00786375"/>
    <w:rsid w:val="00790E58"/>
    <w:rsid w:val="00794199"/>
    <w:rsid w:val="007B234D"/>
    <w:rsid w:val="00843240"/>
    <w:rsid w:val="00855EA1"/>
    <w:rsid w:val="00877CEF"/>
    <w:rsid w:val="00891924"/>
    <w:rsid w:val="008968E6"/>
    <w:rsid w:val="008C1DBE"/>
    <w:rsid w:val="0097235F"/>
    <w:rsid w:val="009A149A"/>
    <w:rsid w:val="009B0AAF"/>
    <w:rsid w:val="009C31B2"/>
    <w:rsid w:val="00A10524"/>
    <w:rsid w:val="00A626CA"/>
    <w:rsid w:val="00A80091"/>
    <w:rsid w:val="00A952B7"/>
    <w:rsid w:val="00AB7219"/>
    <w:rsid w:val="00AD3AC5"/>
    <w:rsid w:val="00AF0C74"/>
    <w:rsid w:val="00B129BE"/>
    <w:rsid w:val="00B77D62"/>
    <w:rsid w:val="00B9193E"/>
    <w:rsid w:val="00B93A54"/>
    <w:rsid w:val="00C04797"/>
    <w:rsid w:val="00C20388"/>
    <w:rsid w:val="00C5357D"/>
    <w:rsid w:val="00C56128"/>
    <w:rsid w:val="00CC7376"/>
    <w:rsid w:val="00CF4944"/>
    <w:rsid w:val="00D30ECD"/>
    <w:rsid w:val="00D343BA"/>
    <w:rsid w:val="00D36627"/>
    <w:rsid w:val="00D679E0"/>
    <w:rsid w:val="00D9337E"/>
    <w:rsid w:val="00DA3C28"/>
    <w:rsid w:val="00DF57F1"/>
    <w:rsid w:val="00E06FDF"/>
    <w:rsid w:val="00E135F0"/>
    <w:rsid w:val="00E3055E"/>
    <w:rsid w:val="00E53832"/>
    <w:rsid w:val="00EB3D9B"/>
    <w:rsid w:val="00EC1D57"/>
    <w:rsid w:val="00EC5B67"/>
    <w:rsid w:val="00F0271C"/>
    <w:rsid w:val="00F435F8"/>
    <w:rsid w:val="00F60762"/>
    <w:rsid w:val="00F77308"/>
    <w:rsid w:val="00FD08CA"/>
    <w:rsid w:val="00FD33AF"/>
    <w:rsid w:val="00FD5AF8"/>
    <w:rsid w:val="00FE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B515E"/>
  <w15:docId w15:val="{E82C7FE8-C3B1-4D62-8B67-C409E44F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B7E89"/>
    <w:pPr>
      <w:spacing w:before="100" w:beforeAutospacing="1" w:after="100" w:afterAutospacing="1"/>
      <w:outlineLvl w:val="3"/>
    </w:pPr>
    <w:rPr>
      <w:rFonts w:ascii="Times New Roman" w:eastAsia="Times New Roman" w:hAnsi="Times New Roman" w:cs="Times New Roman"/>
      <w:b/>
      <w:bCs/>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66"/>
    <w:pPr>
      <w:tabs>
        <w:tab w:val="center" w:pos="4320"/>
        <w:tab w:val="right" w:pos="8640"/>
      </w:tabs>
    </w:pPr>
  </w:style>
  <w:style w:type="character" w:customStyle="1" w:styleId="HeaderChar">
    <w:name w:val="Header Char"/>
    <w:basedOn w:val="DefaultParagraphFont"/>
    <w:link w:val="Header"/>
    <w:uiPriority w:val="99"/>
    <w:rsid w:val="005C6366"/>
  </w:style>
  <w:style w:type="paragraph" w:styleId="Footer">
    <w:name w:val="footer"/>
    <w:basedOn w:val="Normal"/>
    <w:link w:val="FooterChar"/>
    <w:uiPriority w:val="99"/>
    <w:unhideWhenUsed/>
    <w:rsid w:val="005C6366"/>
    <w:pPr>
      <w:tabs>
        <w:tab w:val="center" w:pos="4320"/>
        <w:tab w:val="right" w:pos="8640"/>
      </w:tabs>
    </w:pPr>
  </w:style>
  <w:style w:type="character" w:customStyle="1" w:styleId="FooterChar">
    <w:name w:val="Footer Char"/>
    <w:basedOn w:val="DefaultParagraphFont"/>
    <w:link w:val="Footer"/>
    <w:uiPriority w:val="99"/>
    <w:rsid w:val="005C6366"/>
  </w:style>
  <w:style w:type="paragraph" w:styleId="BalloonText">
    <w:name w:val="Balloon Text"/>
    <w:basedOn w:val="Normal"/>
    <w:link w:val="BalloonTextChar"/>
    <w:uiPriority w:val="99"/>
    <w:semiHidden/>
    <w:unhideWhenUsed/>
    <w:rsid w:val="005C63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366"/>
    <w:rPr>
      <w:rFonts w:ascii="Lucida Grande" w:hAnsi="Lucida Grande" w:cs="Lucida Grande"/>
      <w:sz w:val="18"/>
      <w:szCs w:val="18"/>
    </w:rPr>
  </w:style>
  <w:style w:type="paragraph" w:styleId="ListParagraph">
    <w:name w:val="List Paragraph"/>
    <w:basedOn w:val="Normal"/>
    <w:uiPriority w:val="34"/>
    <w:qFormat/>
    <w:rsid w:val="00A10524"/>
    <w:pPr>
      <w:ind w:left="720"/>
      <w:contextualSpacing/>
    </w:pPr>
  </w:style>
  <w:style w:type="paragraph" w:styleId="NormalWeb">
    <w:name w:val="Normal (Web)"/>
    <w:basedOn w:val="Normal"/>
    <w:uiPriority w:val="99"/>
    <w:semiHidden/>
    <w:unhideWhenUsed/>
    <w:rsid w:val="007B234D"/>
    <w:pPr>
      <w:spacing w:before="100" w:beforeAutospacing="1" w:after="100" w:afterAutospacing="1"/>
    </w:pPr>
    <w:rPr>
      <w:rFonts w:ascii="Calibri" w:eastAsiaTheme="minorHAnsi" w:hAnsi="Calibri" w:cs="Calibri"/>
      <w:sz w:val="22"/>
      <w:szCs w:val="22"/>
      <w:lang w:val="en-CA" w:eastAsia="en-CA"/>
    </w:rPr>
  </w:style>
  <w:style w:type="character" w:styleId="Hyperlink">
    <w:name w:val="Hyperlink"/>
    <w:basedOn w:val="DefaultParagraphFont"/>
    <w:uiPriority w:val="99"/>
    <w:unhideWhenUsed/>
    <w:rsid w:val="0014556D"/>
    <w:rPr>
      <w:color w:val="0000FF"/>
      <w:u w:val="single"/>
    </w:rPr>
  </w:style>
  <w:style w:type="character" w:styleId="UnresolvedMention">
    <w:name w:val="Unresolved Mention"/>
    <w:basedOn w:val="DefaultParagraphFont"/>
    <w:uiPriority w:val="99"/>
    <w:semiHidden/>
    <w:unhideWhenUsed/>
    <w:rsid w:val="0014556D"/>
    <w:rPr>
      <w:color w:val="605E5C"/>
      <w:shd w:val="clear" w:color="auto" w:fill="E1DFDD"/>
    </w:rPr>
  </w:style>
  <w:style w:type="paragraph" w:customStyle="1" w:styleId="Default">
    <w:name w:val="Default"/>
    <w:rsid w:val="00256373"/>
    <w:pPr>
      <w:autoSpaceDE w:val="0"/>
      <w:autoSpaceDN w:val="0"/>
      <w:adjustRightInd w:val="0"/>
    </w:pPr>
    <w:rPr>
      <w:rFonts w:ascii="Corbert" w:hAnsi="Corbert" w:cs="Corbert"/>
      <w:color w:val="000000"/>
      <w:lang w:val="en-CA"/>
    </w:rPr>
  </w:style>
  <w:style w:type="paragraph" w:customStyle="1" w:styleId="Pa1">
    <w:name w:val="Pa1"/>
    <w:basedOn w:val="Default"/>
    <w:next w:val="Default"/>
    <w:uiPriority w:val="99"/>
    <w:rsid w:val="00256373"/>
    <w:pPr>
      <w:spacing w:line="241" w:lineRule="atLeast"/>
    </w:pPr>
    <w:rPr>
      <w:rFonts w:cstheme="minorBidi"/>
      <w:color w:val="auto"/>
    </w:rPr>
  </w:style>
  <w:style w:type="character" w:customStyle="1" w:styleId="A2">
    <w:name w:val="A2"/>
    <w:uiPriority w:val="99"/>
    <w:rsid w:val="00256373"/>
    <w:rPr>
      <w:rFonts w:cs="Corbert"/>
      <w:color w:val="000000"/>
      <w:sz w:val="20"/>
      <w:szCs w:val="20"/>
    </w:rPr>
  </w:style>
  <w:style w:type="character" w:customStyle="1" w:styleId="A3">
    <w:name w:val="A3"/>
    <w:uiPriority w:val="99"/>
    <w:rsid w:val="00256373"/>
    <w:rPr>
      <w:rFonts w:cs="Corbert"/>
      <w:color w:val="000000"/>
      <w:sz w:val="11"/>
      <w:szCs w:val="11"/>
    </w:rPr>
  </w:style>
  <w:style w:type="character" w:customStyle="1" w:styleId="Heading4Char">
    <w:name w:val="Heading 4 Char"/>
    <w:basedOn w:val="DefaultParagraphFont"/>
    <w:link w:val="Heading4"/>
    <w:uiPriority w:val="9"/>
    <w:rsid w:val="003B7E89"/>
    <w:rPr>
      <w:rFonts w:ascii="Times New Roman" w:eastAsia="Times New Roman" w:hAnsi="Times New Roman" w:cs="Times New Roman"/>
      <w:b/>
      <w:bCs/>
      <w:lang w:val="en-CA" w:eastAsia="en-CA"/>
    </w:rPr>
  </w:style>
  <w:style w:type="character" w:styleId="CommentReference">
    <w:name w:val="annotation reference"/>
    <w:basedOn w:val="DefaultParagraphFont"/>
    <w:uiPriority w:val="99"/>
    <w:semiHidden/>
    <w:unhideWhenUsed/>
    <w:rsid w:val="00314320"/>
    <w:rPr>
      <w:sz w:val="16"/>
      <w:szCs w:val="16"/>
    </w:rPr>
  </w:style>
  <w:style w:type="paragraph" w:styleId="CommentText">
    <w:name w:val="annotation text"/>
    <w:basedOn w:val="Normal"/>
    <w:link w:val="CommentTextChar"/>
    <w:uiPriority w:val="99"/>
    <w:semiHidden/>
    <w:unhideWhenUsed/>
    <w:rsid w:val="00314320"/>
    <w:rPr>
      <w:sz w:val="20"/>
      <w:szCs w:val="20"/>
    </w:rPr>
  </w:style>
  <w:style w:type="character" w:customStyle="1" w:styleId="CommentTextChar">
    <w:name w:val="Comment Text Char"/>
    <w:basedOn w:val="DefaultParagraphFont"/>
    <w:link w:val="CommentText"/>
    <w:uiPriority w:val="99"/>
    <w:semiHidden/>
    <w:rsid w:val="00314320"/>
    <w:rPr>
      <w:sz w:val="20"/>
      <w:szCs w:val="20"/>
    </w:rPr>
  </w:style>
  <w:style w:type="paragraph" w:styleId="CommentSubject">
    <w:name w:val="annotation subject"/>
    <w:basedOn w:val="CommentText"/>
    <w:next w:val="CommentText"/>
    <w:link w:val="CommentSubjectChar"/>
    <w:uiPriority w:val="99"/>
    <w:semiHidden/>
    <w:unhideWhenUsed/>
    <w:rsid w:val="00314320"/>
    <w:rPr>
      <w:b/>
      <w:bCs/>
    </w:rPr>
  </w:style>
  <w:style w:type="character" w:customStyle="1" w:styleId="CommentSubjectChar">
    <w:name w:val="Comment Subject Char"/>
    <w:basedOn w:val="CommentTextChar"/>
    <w:link w:val="CommentSubject"/>
    <w:uiPriority w:val="99"/>
    <w:semiHidden/>
    <w:rsid w:val="0031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282">
      <w:bodyDiv w:val="1"/>
      <w:marLeft w:val="0"/>
      <w:marRight w:val="0"/>
      <w:marTop w:val="0"/>
      <w:marBottom w:val="0"/>
      <w:divBdr>
        <w:top w:val="none" w:sz="0" w:space="0" w:color="auto"/>
        <w:left w:val="none" w:sz="0" w:space="0" w:color="auto"/>
        <w:bottom w:val="none" w:sz="0" w:space="0" w:color="auto"/>
        <w:right w:val="none" w:sz="0" w:space="0" w:color="auto"/>
      </w:divBdr>
    </w:div>
    <w:div w:id="124541122">
      <w:bodyDiv w:val="1"/>
      <w:marLeft w:val="0"/>
      <w:marRight w:val="0"/>
      <w:marTop w:val="0"/>
      <w:marBottom w:val="0"/>
      <w:divBdr>
        <w:top w:val="none" w:sz="0" w:space="0" w:color="auto"/>
        <w:left w:val="none" w:sz="0" w:space="0" w:color="auto"/>
        <w:bottom w:val="none" w:sz="0" w:space="0" w:color="auto"/>
        <w:right w:val="none" w:sz="0" w:space="0" w:color="auto"/>
      </w:divBdr>
    </w:div>
    <w:div w:id="219827607">
      <w:bodyDiv w:val="1"/>
      <w:marLeft w:val="0"/>
      <w:marRight w:val="0"/>
      <w:marTop w:val="0"/>
      <w:marBottom w:val="0"/>
      <w:divBdr>
        <w:top w:val="none" w:sz="0" w:space="0" w:color="auto"/>
        <w:left w:val="none" w:sz="0" w:space="0" w:color="auto"/>
        <w:bottom w:val="none" w:sz="0" w:space="0" w:color="auto"/>
        <w:right w:val="none" w:sz="0" w:space="0" w:color="auto"/>
      </w:divBdr>
    </w:div>
    <w:div w:id="662582883">
      <w:bodyDiv w:val="1"/>
      <w:marLeft w:val="0"/>
      <w:marRight w:val="0"/>
      <w:marTop w:val="0"/>
      <w:marBottom w:val="0"/>
      <w:divBdr>
        <w:top w:val="none" w:sz="0" w:space="0" w:color="auto"/>
        <w:left w:val="none" w:sz="0" w:space="0" w:color="auto"/>
        <w:bottom w:val="none" w:sz="0" w:space="0" w:color="auto"/>
        <w:right w:val="none" w:sz="0" w:space="0" w:color="auto"/>
      </w:divBdr>
    </w:div>
    <w:div w:id="706493346">
      <w:bodyDiv w:val="1"/>
      <w:marLeft w:val="0"/>
      <w:marRight w:val="0"/>
      <w:marTop w:val="0"/>
      <w:marBottom w:val="0"/>
      <w:divBdr>
        <w:top w:val="none" w:sz="0" w:space="0" w:color="auto"/>
        <w:left w:val="none" w:sz="0" w:space="0" w:color="auto"/>
        <w:bottom w:val="none" w:sz="0" w:space="0" w:color="auto"/>
        <w:right w:val="none" w:sz="0" w:space="0" w:color="auto"/>
      </w:divBdr>
    </w:div>
    <w:div w:id="1066613713">
      <w:bodyDiv w:val="1"/>
      <w:marLeft w:val="0"/>
      <w:marRight w:val="0"/>
      <w:marTop w:val="0"/>
      <w:marBottom w:val="0"/>
      <w:divBdr>
        <w:top w:val="none" w:sz="0" w:space="0" w:color="auto"/>
        <w:left w:val="none" w:sz="0" w:space="0" w:color="auto"/>
        <w:bottom w:val="none" w:sz="0" w:space="0" w:color="auto"/>
        <w:right w:val="none" w:sz="0" w:space="0" w:color="auto"/>
      </w:divBdr>
      <w:divsChild>
        <w:div w:id="681008730">
          <w:marLeft w:val="-150"/>
          <w:marRight w:val="-150"/>
          <w:marTop w:val="0"/>
          <w:marBottom w:val="0"/>
          <w:divBdr>
            <w:top w:val="none" w:sz="0" w:space="0" w:color="auto"/>
            <w:left w:val="none" w:sz="0" w:space="0" w:color="auto"/>
            <w:bottom w:val="none" w:sz="0" w:space="0" w:color="auto"/>
            <w:right w:val="none" w:sz="0" w:space="0" w:color="auto"/>
          </w:divBdr>
          <w:divsChild>
            <w:div w:id="12610118">
              <w:marLeft w:val="0"/>
              <w:marRight w:val="0"/>
              <w:marTop w:val="0"/>
              <w:marBottom w:val="75"/>
              <w:divBdr>
                <w:top w:val="none" w:sz="0" w:space="0" w:color="auto"/>
                <w:left w:val="none" w:sz="0" w:space="0" w:color="auto"/>
                <w:bottom w:val="none" w:sz="0" w:space="0" w:color="auto"/>
                <w:right w:val="none" w:sz="0" w:space="0" w:color="auto"/>
              </w:divBdr>
              <w:divsChild>
                <w:div w:id="173762372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41410029">
      <w:bodyDiv w:val="1"/>
      <w:marLeft w:val="0"/>
      <w:marRight w:val="0"/>
      <w:marTop w:val="0"/>
      <w:marBottom w:val="0"/>
      <w:divBdr>
        <w:top w:val="none" w:sz="0" w:space="0" w:color="auto"/>
        <w:left w:val="none" w:sz="0" w:space="0" w:color="auto"/>
        <w:bottom w:val="none" w:sz="0" w:space="0" w:color="auto"/>
        <w:right w:val="none" w:sz="0" w:space="0" w:color="auto"/>
      </w:divBdr>
      <w:divsChild>
        <w:div w:id="789590669">
          <w:marLeft w:val="-150"/>
          <w:marRight w:val="-150"/>
          <w:marTop w:val="0"/>
          <w:marBottom w:val="0"/>
          <w:divBdr>
            <w:top w:val="none" w:sz="0" w:space="0" w:color="auto"/>
            <w:left w:val="none" w:sz="0" w:space="0" w:color="auto"/>
            <w:bottom w:val="none" w:sz="0" w:space="0" w:color="auto"/>
            <w:right w:val="none" w:sz="0" w:space="0" w:color="auto"/>
          </w:divBdr>
          <w:divsChild>
            <w:div w:id="1319187664">
              <w:marLeft w:val="0"/>
              <w:marRight w:val="0"/>
              <w:marTop w:val="0"/>
              <w:marBottom w:val="75"/>
              <w:divBdr>
                <w:top w:val="none" w:sz="0" w:space="0" w:color="auto"/>
                <w:left w:val="none" w:sz="0" w:space="0" w:color="auto"/>
                <w:bottom w:val="none" w:sz="0" w:space="0" w:color="auto"/>
                <w:right w:val="none" w:sz="0" w:space="0" w:color="auto"/>
              </w:divBdr>
              <w:divsChild>
                <w:div w:id="3382426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84859046">
      <w:bodyDiv w:val="1"/>
      <w:marLeft w:val="0"/>
      <w:marRight w:val="0"/>
      <w:marTop w:val="0"/>
      <w:marBottom w:val="0"/>
      <w:divBdr>
        <w:top w:val="none" w:sz="0" w:space="0" w:color="auto"/>
        <w:left w:val="none" w:sz="0" w:space="0" w:color="auto"/>
        <w:bottom w:val="none" w:sz="0" w:space="0" w:color="auto"/>
        <w:right w:val="none" w:sz="0" w:space="0" w:color="auto"/>
      </w:divBdr>
    </w:div>
    <w:div w:id="1689138355">
      <w:bodyDiv w:val="1"/>
      <w:marLeft w:val="0"/>
      <w:marRight w:val="0"/>
      <w:marTop w:val="0"/>
      <w:marBottom w:val="0"/>
      <w:divBdr>
        <w:top w:val="none" w:sz="0" w:space="0" w:color="auto"/>
        <w:left w:val="none" w:sz="0" w:space="0" w:color="auto"/>
        <w:bottom w:val="none" w:sz="0" w:space="0" w:color="auto"/>
        <w:right w:val="none" w:sz="0" w:space="0" w:color="auto"/>
      </w:divBdr>
    </w:div>
    <w:div w:id="1689865810">
      <w:bodyDiv w:val="1"/>
      <w:marLeft w:val="0"/>
      <w:marRight w:val="0"/>
      <w:marTop w:val="0"/>
      <w:marBottom w:val="0"/>
      <w:divBdr>
        <w:top w:val="none" w:sz="0" w:space="0" w:color="auto"/>
        <w:left w:val="none" w:sz="0" w:space="0" w:color="auto"/>
        <w:bottom w:val="none" w:sz="0" w:space="0" w:color="auto"/>
        <w:right w:val="none" w:sz="0" w:space="0" w:color="auto"/>
      </w:divBdr>
    </w:div>
    <w:div w:id="1876694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Ontario Pharmacists' Association</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Ly</dc:creator>
  <cp:keywords/>
  <dc:description/>
  <cp:lastModifiedBy>Corinne Radake</cp:lastModifiedBy>
  <cp:revision>2</cp:revision>
  <cp:lastPrinted>2019-02-05T14:57:00Z</cp:lastPrinted>
  <dcterms:created xsi:type="dcterms:W3CDTF">2020-04-03T20:58:00Z</dcterms:created>
  <dcterms:modified xsi:type="dcterms:W3CDTF">2020-04-03T20:58:00Z</dcterms:modified>
</cp:coreProperties>
</file>